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15"/>
        <w:tblW w:w="9924" w:type="dxa"/>
        <w:tblLayout w:type="fixed"/>
        <w:tblCellMar>
          <w:left w:w="0" w:type="dxa"/>
          <w:right w:w="0" w:type="dxa"/>
        </w:tblCellMar>
        <w:tblLook w:val="0000" w:firstRow="0" w:lastRow="0" w:firstColumn="0" w:lastColumn="0" w:noHBand="0" w:noVBand="0"/>
      </w:tblPr>
      <w:tblGrid>
        <w:gridCol w:w="4683"/>
        <w:gridCol w:w="5241"/>
      </w:tblGrid>
      <w:tr w:rsidR="00C32830" w:rsidRPr="00E469AD" w:rsidTr="00C32830">
        <w:trPr>
          <w:trHeight w:val="988"/>
        </w:trPr>
        <w:tc>
          <w:tcPr>
            <w:tcW w:w="4683" w:type="dxa"/>
            <w:tcMar>
              <w:top w:w="0" w:type="dxa"/>
              <w:left w:w="108" w:type="dxa"/>
              <w:bottom w:w="0" w:type="dxa"/>
              <w:right w:w="108" w:type="dxa"/>
            </w:tcMar>
          </w:tcPr>
          <w:p w:rsidR="00C32830" w:rsidRPr="00E469AD" w:rsidRDefault="00C32830" w:rsidP="00C32830">
            <w:pPr>
              <w:pStyle w:val="NormalWeb"/>
              <w:spacing w:before="60" w:beforeAutospacing="0" w:after="0" w:afterAutospacing="0"/>
              <w:jc w:val="center"/>
              <w:rPr>
                <w:sz w:val="28"/>
                <w:szCs w:val="28"/>
              </w:rPr>
            </w:pPr>
            <w:r w:rsidRPr="00E469AD">
              <w:rPr>
                <w:sz w:val="28"/>
                <w:szCs w:val="28"/>
              </w:rPr>
              <w:t xml:space="preserve">ĐẢNG BỘ </w:t>
            </w:r>
            <w:r>
              <w:rPr>
                <w:sz w:val="28"/>
                <w:szCs w:val="28"/>
              </w:rPr>
              <w:t>THỊ TRẤN MỸ AN</w:t>
            </w:r>
          </w:p>
          <w:p w:rsidR="00C32830" w:rsidRPr="00FD4064" w:rsidRDefault="00C32830" w:rsidP="00C32830">
            <w:pPr>
              <w:spacing w:before="60"/>
              <w:jc w:val="center"/>
              <w:rPr>
                <w:b/>
                <w:spacing w:val="-20"/>
                <w:sz w:val="26"/>
              </w:rPr>
            </w:pPr>
            <w:r w:rsidRPr="00FD4064">
              <w:rPr>
                <w:b/>
                <w:spacing w:val="-20"/>
                <w:sz w:val="26"/>
              </w:rPr>
              <w:t xml:space="preserve">CHI BỘ TRƯỜNG TH DƯƠNG VĂN HOÀ </w:t>
            </w:r>
          </w:p>
        </w:tc>
        <w:tc>
          <w:tcPr>
            <w:tcW w:w="5241" w:type="dxa"/>
            <w:tcMar>
              <w:top w:w="0" w:type="dxa"/>
              <w:left w:w="108" w:type="dxa"/>
              <w:bottom w:w="0" w:type="dxa"/>
              <w:right w:w="108" w:type="dxa"/>
            </w:tcMar>
          </w:tcPr>
          <w:p w:rsidR="00C32830" w:rsidRPr="00E469AD" w:rsidRDefault="00C32830" w:rsidP="00C32830">
            <w:pPr>
              <w:pStyle w:val="NormalWeb"/>
              <w:spacing w:before="60" w:beforeAutospacing="0" w:after="0" w:afterAutospacing="0"/>
              <w:jc w:val="center"/>
              <w:rPr>
                <w:b/>
                <w:sz w:val="28"/>
                <w:szCs w:val="28"/>
              </w:rPr>
            </w:pPr>
            <w:r w:rsidRPr="00E469AD">
              <w:rPr>
                <w:noProof/>
              </w:rPr>
              <mc:AlternateContent>
                <mc:Choice Requires="wps">
                  <w:drawing>
                    <wp:anchor distT="4294967295" distB="4294967295" distL="114300" distR="114300" simplePos="0" relativeHeight="251659264" behindDoc="0" locked="0" layoutInCell="1" allowOverlap="1" wp14:anchorId="1BA022A5" wp14:editId="695DC551">
                      <wp:simplePos x="0" y="0"/>
                      <wp:positionH relativeFrom="column">
                        <wp:posOffset>379426</wp:posOffset>
                      </wp:positionH>
                      <wp:positionV relativeFrom="paragraph">
                        <wp:posOffset>240665</wp:posOffset>
                      </wp:positionV>
                      <wp:extent cx="24377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pt,18.95pt" to="221.8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2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"/>
                  </w:pict>
                </mc:Fallback>
              </mc:AlternateContent>
            </w:r>
            <w:r w:rsidRPr="00E469AD">
              <w:rPr>
                <w:b/>
                <w:sz w:val="28"/>
                <w:szCs w:val="28"/>
              </w:rPr>
              <w:t xml:space="preserve">ĐẢNG CỘNG SẢN VIỆT </w:t>
            </w:r>
            <w:smartTag w:uri="urn:schemas-microsoft-com:office:smarttags" w:element="place">
              <w:smartTag w:uri="urn:schemas-microsoft-com:office:smarttags" w:element="country-region">
                <w:r w:rsidRPr="00E469AD">
                  <w:rPr>
                    <w:b/>
                    <w:sz w:val="28"/>
                    <w:szCs w:val="28"/>
                  </w:rPr>
                  <w:t>NAM</w:t>
                </w:r>
              </w:smartTag>
            </w:smartTag>
          </w:p>
          <w:p w:rsidR="00C32830" w:rsidRPr="00E469AD" w:rsidRDefault="00C32830" w:rsidP="00C32830">
            <w:pPr>
              <w:pStyle w:val="NormalWeb"/>
              <w:spacing w:before="60" w:beforeAutospacing="0" w:after="0" w:afterAutospacing="0"/>
              <w:jc w:val="center"/>
              <w:rPr>
                <w:i/>
                <w:sz w:val="28"/>
                <w:szCs w:val="28"/>
              </w:rPr>
            </w:pPr>
            <w:r>
              <w:rPr>
                <w:i/>
                <w:sz w:val="28"/>
                <w:szCs w:val="28"/>
              </w:rPr>
              <w:t>Thị trấn Mỹ An</w:t>
            </w:r>
            <w:r w:rsidRPr="00E469AD">
              <w:rPr>
                <w:i/>
                <w:sz w:val="28"/>
                <w:szCs w:val="28"/>
              </w:rPr>
              <w:t>, ngày</w:t>
            </w:r>
            <w:r>
              <w:rPr>
                <w:i/>
                <w:sz w:val="28"/>
                <w:szCs w:val="28"/>
              </w:rPr>
              <w:t xml:space="preserve"> 20 tháng 3</w:t>
            </w:r>
            <w:r w:rsidRPr="00E469AD">
              <w:rPr>
                <w:i/>
                <w:sz w:val="28"/>
                <w:szCs w:val="28"/>
              </w:rPr>
              <w:t xml:space="preserve"> năm </w:t>
            </w:r>
            <w:r>
              <w:rPr>
                <w:i/>
                <w:sz w:val="28"/>
                <w:szCs w:val="28"/>
              </w:rPr>
              <w:t>2018</w:t>
            </w:r>
          </w:p>
        </w:tc>
      </w:tr>
    </w:tbl>
    <w:p w:rsidR="004C071B" w:rsidRDefault="004C071B" w:rsidP="00A55CCC">
      <w:pPr>
        <w:jc w:val="center"/>
        <w:rPr>
          <w:b/>
          <w:w w:val="120"/>
          <w:sz w:val="32"/>
        </w:rPr>
      </w:pPr>
    </w:p>
    <w:p w:rsidR="00FD1D78" w:rsidRPr="00A55CCC" w:rsidRDefault="00A55CCC" w:rsidP="00A55CCC">
      <w:pPr>
        <w:jc w:val="center"/>
        <w:rPr>
          <w:b/>
          <w:w w:val="120"/>
          <w:sz w:val="32"/>
        </w:rPr>
      </w:pPr>
      <w:r w:rsidRPr="00A55CCC">
        <w:rPr>
          <w:b/>
          <w:w w:val="120"/>
          <w:sz w:val="32"/>
        </w:rPr>
        <w:t>BÁO CÁO THAM LUẬN</w:t>
      </w:r>
    </w:p>
    <w:p w:rsidR="00A55CCC" w:rsidRDefault="00A55CCC" w:rsidP="00A55CCC">
      <w:pPr>
        <w:jc w:val="center"/>
        <w:rPr>
          <w:b/>
          <w:color w:val="222222"/>
          <w:shd w:val="clear" w:color="auto" w:fill="FFFFFF"/>
        </w:rPr>
      </w:pPr>
      <w:r w:rsidRPr="00A55CCC">
        <w:rPr>
          <w:b/>
          <w:color w:val="222222"/>
          <w:shd w:val="clear" w:color="auto" w:fill="FFFFFF"/>
        </w:rPr>
        <w:t>CÁCH THỨC X</w:t>
      </w:r>
      <w:r>
        <w:rPr>
          <w:b/>
          <w:color w:val="222222"/>
          <w:shd w:val="clear" w:color="auto" w:fill="FFFFFF"/>
        </w:rPr>
        <w:t>ÂY DỰNG VÀ TRIỂN KHAI THỰC HIỆN</w:t>
      </w:r>
    </w:p>
    <w:p w:rsidR="00A55CCC" w:rsidRPr="00A55CCC" w:rsidRDefault="00A55CCC" w:rsidP="00A55CCC">
      <w:pPr>
        <w:jc w:val="center"/>
        <w:rPr>
          <w:b/>
        </w:rPr>
      </w:pPr>
      <w:r w:rsidRPr="00A55CCC">
        <w:rPr>
          <w:b/>
          <w:color w:val="222222"/>
          <w:shd w:val="clear" w:color="auto" w:fill="FFFFFF"/>
        </w:rPr>
        <w:t>NGHỊ QUYẾT CỦA CHI BỘ THƯỜNG KỲ</w:t>
      </w:r>
    </w:p>
    <w:p w:rsidR="00253B0A" w:rsidRDefault="00253B0A"/>
    <w:p w:rsidR="002F77A8" w:rsidRPr="00AA24C5" w:rsidRDefault="002F77A8" w:rsidP="007B0CBF">
      <w:pPr>
        <w:spacing w:before="120" w:line="288" w:lineRule="auto"/>
        <w:ind w:firstLine="709"/>
        <w:jc w:val="both"/>
        <w:rPr>
          <w:color w:val="333333"/>
          <w:lang w:val="vi-VN"/>
        </w:rPr>
      </w:pPr>
      <w:r w:rsidRPr="007B0CBF">
        <w:rPr>
          <w:color w:val="333333"/>
        </w:rPr>
        <w:t xml:space="preserve">Chi bộ </w:t>
      </w:r>
      <w:r w:rsidR="00A55CCC" w:rsidRPr="007B0CBF">
        <w:rPr>
          <w:color w:val="333333"/>
        </w:rPr>
        <w:t>Trường Tiểu học Dương Văn Hòa là chi bộ đơn vị sự nghiệp trực thuộ</w:t>
      </w:r>
      <w:r w:rsidR="004A04D5">
        <w:rPr>
          <w:color w:val="333333"/>
        </w:rPr>
        <w:t xml:space="preserve">c Đảng bộ TT Mỹ </w:t>
      </w:r>
      <w:proofErr w:type="gramStart"/>
      <w:r w:rsidR="004A04D5">
        <w:rPr>
          <w:color w:val="333333"/>
        </w:rPr>
        <w:t>An</w:t>
      </w:r>
      <w:proofErr w:type="gramEnd"/>
      <w:r w:rsidR="004A04D5">
        <w:rPr>
          <w:color w:val="333333"/>
        </w:rPr>
        <w:t>, chi bộ có 33</w:t>
      </w:r>
      <w:r w:rsidR="002F27BC">
        <w:rPr>
          <w:color w:val="333333"/>
        </w:rPr>
        <w:t xml:space="preserve"> đảng viên đều </w:t>
      </w:r>
      <w:r w:rsidR="00A55CCC" w:rsidRPr="007B0CBF">
        <w:rPr>
          <w:color w:val="333333"/>
        </w:rPr>
        <w:t xml:space="preserve">chính thức. </w:t>
      </w:r>
      <w:r w:rsidRPr="007B0CBF">
        <w:rPr>
          <w:lang w:val="vi-VN"/>
        </w:rPr>
        <w:t xml:space="preserve">Chi bộ Đảng hoạt động </w:t>
      </w:r>
      <w:r w:rsidRPr="007B0CBF">
        <w:rPr>
          <w:color w:val="000000"/>
          <w:lang w:val="vi-VN"/>
        </w:rPr>
        <w:t xml:space="preserve">dưới sự chỉ đạo trực tiếp của Đảng uỷ </w:t>
      </w:r>
      <w:r w:rsidRPr="007B0CBF">
        <w:t>TT Mỹ An</w:t>
      </w:r>
      <w:r w:rsidRPr="007B0CBF">
        <w:rPr>
          <w:color w:val="000000"/>
          <w:lang w:val="vi-VN"/>
        </w:rPr>
        <w:t xml:space="preserve"> về công tác giáo dục của địa phương, Chi bộ đã từng bước </w:t>
      </w:r>
      <w:r w:rsidR="002F27BC">
        <w:rPr>
          <w:color w:val="000000"/>
        </w:rPr>
        <w:t xml:space="preserve">phấn đấu </w:t>
      </w:r>
      <w:r w:rsidRPr="007B0CBF">
        <w:rPr>
          <w:color w:val="000000"/>
          <w:lang w:val="vi-VN"/>
        </w:rPr>
        <w:t xml:space="preserve">hoàn thành tốt nhiệm vụ. </w:t>
      </w:r>
      <w:r w:rsidRPr="007B0CBF">
        <w:rPr>
          <w:lang w:val="vi-VN"/>
        </w:rPr>
        <w:t>Chất lượng giáo dục của nhà trường được ổn định và phát huy, phong trào giáo dục mũi nhọn của nhà trường từng bước được nâng lên.</w:t>
      </w:r>
    </w:p>
    <w:p w:rsidR="00915B41" w:rsidRPr="007B0CBF" w:rsidRDefault="007B0CBF" w:rsidP="00CE1517">
      <w:pPr>
        <w:spacing w:before="120" w:line="288" w:lineRule="auto"/>
        <w:ind w:firstLine="709"/>
        <w:jc w:val="both"/>
        <w:rPr>
          <w:lang w:val="pt-BR"/>
        </w:rPr>
      </w:pPr>
      <w:r w:rsidRPr="007B0CBF">
        <w:rPr>
          <w:color w:val="333333"/>
          <w:lang w:val="pt-BR"/>
        </w:rPr>
        <w:t>T</w:t>
      </w:r>
      <w:r w:rsidR="00915B41" w:rsidRPr="007B0CBF">
        <w:rPr>
          <w:color w:val="333333"/>
          <w:lang w:val="pt-BR"/>
        </w:rPr>
        <w:t xml:space="preserve">hực hiện Hướng dẫn số 14-HD/BTCTU ngày 22/5/2017 của Ban Tổ chức Tỉnh uỷ về hướng dẫn </w:t>
      </w:r>
      <w:r w:rsidR="00915B41" w:rsidRPr="007B0CBF">
        <w:rPr>
          <w:lang w:val="pt-BR"/>
        </w:rPr>
        <w:t>hình thức, nội dung, chương trình sinh hoạt chi bộ và tổ chức thực hiện nghị quyết chi bộ trong cơ quan hành chính, đơn vị sự nghiệp, cơ quan báo chí</w:t>
      </w:r>
      <w:r w:rsidRPr="007B0CBF">
        <w:rPr>
          <w:lang w:val="pt-BR"/>
        </w:rPr>
        <w:t xml:space="preserve"> chi bộ Trường Tiểu học Dương Văn Hoà đã tiến hành xây dựng và triển khai thực hiện nghị quyết của chi bộ thương kỳ như sau:</w:t>
      </w:r>
    </w:p>
    <w:p w:rsidR="002F77A8" w:rsidRPr="00DF2F28" w:rsidRDefault="007B0CBF" w:rsidP="00CE1517">
      <w:pPr>
        <w:spacing w:before="120" w:line="288" w:lineRule="auto"/>
        <w:ind w:firstLine="709"/>
        <w:jc w:val="both"/>
        <w:rPr>
          <w:b/>
          <w:color w:val="333333"/>
          <w:lang w:val="pt-BR"/>
        </w:rPr>
      </w:pPr>
      <w:r w:rsidRPr="00DF2F28">
        <w:rPr>
          <w:b/>
          <w:color w:val="333333"/>
          <w:lang w:val="pt-BR"/>
        </w:rPr>
        <w:t>1. Xây dựng kế hoạch thường kỳ của chi bộ.</w:t>
      </w:r>
    </w:p>
    <w:p w:rsidR="003C3E8F" w:rsidRDefault="00932F41" w:rsidP="003C3E8F">
      <w:pPr>
        <w:spacing w:before="120" w:line="288" w:lineRule="auto"/>
        <w:ind w:firstLine="720"/>
        <w:jc w:val="both"/>
        <w:rPr>
          <w:bCs/>
          <w:color w:val="000000"/>
          <w:lang w:val="pt-BR" w:eastAsia="vi-VN"/>
        </w:rPr>
      </w:pPr>
      <w:r>
        <w:rPr>
          <w:lang w:val="pt-BR"/>
        </w:rPr>
        <w:t xml:space="preserve">Để xây dựng kế hoạch thành công. Chi bộ căn cứ vào </w:t>
      </w:r>
      <w:r w:rsidRPr="002F27BC">
        <w:rPr>
          <w:b/>
          <w:lang w:val="pt-BR"/>
        </w:rPr>
        <w:t>nhiệm vụ chi bộ</w:t>
      </w:r>
      <w:r>
        <w:rPr>
          <w:lang w:val="pt-BR"/>
        </w:rPr>
        <w:t xml:space="preserve"> thự</w:t>
      </w:r>
      <w:r w:rsidR="002F27BC">
        <w:rPr>
          <w:lang w:val="pt-BR"/>
        </w:rPr>
        <w:t>c</w:t>
      </w:r>
      <w:r>
        <w:rPr>
          <w:lang w:val="pt-BR"/>
        </w:rPr>
        <w:t xml:space="preserve"> hiện </w:t>
      </w:r>
      <w:r w:rsidR="003C3E8F" w:rsidRPr="007B0CBF">
        <w:rPr>
          <w:lang w:val="pt-BR"/>
        </w:rPr>
        <w:t>là l</w:t>
      </w:r>
      <w:r w:rsidR="003C3E8F" w:rsidRPr="007B0CBF">
        <w:rPr>
          <w:bCs/>
          <w:color w:val="000000"/>
          <w:lang w:val="pt-BR" w:eastAsia="vi-VN"/>
        </w:rPr>
        <w:t xml:space="preserve">ãnh đạo nhiệm vụ giáo dục ở nhà trường; lãnh đạo công tác tư tưởng; lãnh đạo công tác tổ chức, cán bộ; lãnh đạo các đoàn thể </w:t>
      </w:r>
      <w:r w:rsidR="003C3E8F" w:rsidRPr="007B0CBF">
        <w:rPr>
          <w:lang w:val="pt-BR"/>
        </w:rPr>
        <w:t>Công đoàn, Đoàn Thanh niên trong nhà trường; x</w:t>
      </w:r>
      <w:r w:rsidR="003C3E8F" w:rsidRPr="007B0CBF">
        <w:rPr>
          <w:bCs/>
          <w:color w:val="000000"/>
          <w:lang w:val="pt-BR" w:eastAsia="vi-VN"/>
        </w:rPr>
        <w:t>ây dựng tổ chức đảng.</w:t>
      </w:r>
    </w:p>
    <w:p w:rsidR="00AA24C5" w:rsidRDefault="00AA24C5" w:rsidP="003C3E8F">
      <w:pPr>
        <w:spacing w:before="120" w:line="288" w:lineRule="auto"/>
        <w:ind w:firstLine="720"/>
        <w:jc w:val="both"/>
        <w:rPr>
          <w:bCs/>
          <w:color w:val="000000"/>
          <w:lang w:val="pt-BR" w:eastAsia="vi-VN"/>
        </w:rPr>
      </w:pPr>
      <w:r>
        <w:rPr>
          <w:bCs/>
          <w:color w:val="000000"/>
          <w:lang w:val="pt-BR" w:eastAsia="vi-VN"/>
        </w:rPr>
        <w:t>Về yêu cầu xây dựng kế hoạch:</w:t>
      </w:r>
      <w:r w:rsidR="002F27BC">
        <w:rPr>
          <w:bCs/>
          <w:color w:val="000000"/>
          <w:lang w:val="pt-BR" w:eastAsia="vi-VN"/>
        </w:rPr>
        <w:t xml:space="preserve"> Người BT cần phải: </w:t>
      </w:r>
    </w:p>
    <w:p w:rsidR="007C2B2B" w:rsidRPr="00915B41" w:rsidRDefault="007C2B2B" w:rsidP="007C2B2B">
      <w:pPr>
        <w:spacing w:before="120" w:after="120" w:line="288" w:lineRule="auto"/>
        <w:ind w:firstLine="851"/>
        <w:jc w:val="both"/>
        <w:rPr>
          <w:spacing w:val="-2"/>
          <w:lang w:val="pt-BR"/>
        </w:rPr>
      </w:pPr>
      <w:r w:rsidRPr="00915B41">
        <w:rPr>
          <w:spacing w:val="-2"/>
          <w:lang w:val="pt-BR"/>
        </w:rPr>
        <w:t xml:space="preserve">- Nắm vững </w:t>
      </w:r>
      <w:r w:rsidRPr="00915B41">
        <w:rPr>
          <w:lang w:val="pt-BR"/>
        </w:rPr>
        <w:t>những quy định trong Điều lệ Đảng và nghị quyết của cấp trên hoặc những vấn đề do đa số đảng viên yêu cầu;</w:t>
      </w:r>
      <w:r w:rsidRPr="00915B41">
        <w:rPr>
          <w:color w:val="FF0000"/>
          <w:lang w:val="pt-BR"/>
        </w:rPr>
        <w:t xml:space="preserve"> </w:t>
      </w:r>
      <w:r w:rsidRPr="00915B41">
        <w:rPr>
          <w:spacing w:val="-2"/>
          <w:lang w:val="pt-BR"/>
        </w:rPr>
        <w:t>kế hoạch học tập, quán triệt, tổ chức thực hiện nghị quyết, chỉ thị của Trung ương và của cấp trên, nghị quyết của đảng bộ, chi bộ;</w:t>
      </w:r>
      <w:r w:rsidRPr="00915B41">
        <w:rPr>
          <w:lang w:val="pt-BR"/>
        </w:rPr>
        <w:t xml:space="preserve"> những chủ trương, biện pháp về công tác chính trị, tư tưởng, công tác vận động quần chúng, công tác kiểm tra, giám sát và thi hành kỷ luật trong đảng, công tác kết nạp đảng viên, công tác có liên quan đến những công việc đột xuất quan trọng do tình hình thực tế đòi hỏi phải giải quyết về chính trị, tư tưởng, công tác chuyên môn, nghiệp vụ, xây dựng các đoàn thể vững mạnh</w:t>
      </w:r>
      <w:r w:rsidRPr="00915B41">
        <w:rPr>
          <w:color w:val="FF0000"/>
          <w:lang w:val="pt-BR"/>
        </w:rPr>
        <w:t xml:space="preserve"> </w:t>
      </w:r>
      <w:r w:rsidRPr="00915B41">
        <w:rPr>
          <w:lang w:val="pt-BR"/>
        </w:rPr>
        <w:t>thuộc phạm vi đơn vị ...</w:t>
      </w:r>
    </w:p>
    <w:p w:rsidR="007C2B2B" w:rsidRPr="00AA24C5" w:rsidRDefault="007C2B2B" w:rsidP="007C2B2B">
      <w:pPr>
        <w:spacing w:before="120" w:after="120" w:line="288" w:lineRule="auto"/>
        <w:ind w:firstLine="851"/>
        <w:jc w:val="both"/>
        <w:rPr>
          <w:lang w:val="pt-BR"/>
        </w:rPr>
      </w:pPr>
      <w:r w:rsidRPr="00AA24C5">
        <w:rPr>
          <w:lang w:val="pt-BR"/>
        </w:rPr>
        <w:t>- Nắm sát đặc điểm, tình hình diễn biến ở đơn vị, những thông tin cần thiết có liên quan đến chi bộ. Dự kiến những vấn đề lớn về chủ trương, biện pháp thực hiện nhiệm vụ đề ra ở cơ quan, đơn vị, công tác xây dựng chi bộ, các đoàn thể.</w:t>
      </w:r>
    </w:p>
    <w:p w:rsidR="00DF2F28" w:rsidRDefault="00AA24C5" w:rsidP="00CE1517">
      <w:pPr>
        <w:spacing w:before="120" w:line="288" w:lineRule="auto"/>
        <w:ind w:firstLine="709"/>
        <w:jc w:val="both"/>
        <w:rPr>
          <w:color w:val="333333"/>
          <w:lang w:val="pt-BR"/>
        </w:rPr>
      </w:pPr>
      <w:r>
        <w:rPr>
          <w:color w:val="333333"/>
          <w:lang w:val="pt-BR"/>
        </w:rPr>
        <w:t>Một số căn cứ để chi bộ xây dựng kế hoạch là:</w:t>
      </w:r>
    </w:p>
    <w:p w:rsidR="00AA24C5" w:rsidRDefault="00AA24C5" w:rsidP="00CE1517">
      <w:pPr>
        <w:spacing w:before="120" w:line="288" w:lineRule="auto"/>
        <w:ind w:firstLine="709"/>
        <w:jc w:val="both"/>
        <w:rPr>
          <w:color w:val="333333"/>
          <w:lang w:val="pt-BR"/>
        </w:rPr>
      </w:pPr>
      <w:r>
        <w:rPr>
          <w:color w:val="333333"/>
          <w:lang w:val="pt-BR"/>
        </w:rPr>
        <w:t>- Căn cứ vào nhiệm vụ của chi bộ.</w:t>
      </w:r>
    </w:p>
    <w:p w:rsidR="00AA24C5" w:rsidRDefault="00AA24C5" w:rsidP="00CE1517">
      <w:pPr>
        <w:spacing w:before="120" w:line="288" w:lineRule="auto"/>
        <w:ind w:firstLine="709"/>
        <w:jc w:val="both"/>
        <w:rPr>
          <w:color w:val="333333"/>
          <w:lang w:val="pt-BR"/>
        </w:rPr>
      </w:pPr>
      <w:r>
        <w:rPr>
          <w:color w:val="333333"/>
          <w:lang w:val="pt-BR"/>
        </w:rPr>
        <w:lastRenderedPageBreak/>
        <w:t>- Căn cứ vào các Nghị quyết, hướng dẫn của cấp trên triển khai xuống cho chi bộ trong thời gian xây dựng kế hoạch.</w:t>
      </w:r>
    </w:p>
    <w:p w:rsidR="00AA24C5" w:rsidRDefault="00AA24C5" w:rsidP="00CE1517">
      <w:pPr>
        <w:spacing w:before="120" w:line="288" w:lineRule="auto"/>
        <w:ind w:firstLine="709"/>
        <w:jc w:val="both"/>
        <w:rPr>
          <w:color w:val="333333"/>
          <w:lang w:val="pt-BR"/>
        </w:rPr>
      </w:pPr>
      <w:r>
        <w:rPr>
          <w:color w:val="333333"/>
          <w:lang w:val="pt-BR"/>
        </w:rPr>
        <w:t>- Căn cứ vào đánh giá của các bộ phận về những hạn chế tình trong quá trình thực hiện nhiệm vụ tháng qua.</w:t>
      </w:r>
    </w:p>
    <w:p w:rsidR="00047363" w:rsidRPr="00AA24C5" w:rsidRDefault="00DC1691" w:rsidP="00DC1691">
      <w:pPr>
        <w:spacing w:before="120" w:line="288" w:lineRule="auto"/>
        <w:ind w:firstLine="709"/>
        <w:jc w:val="both"/>
        <w:rPr>
          <w:lang w:val="pt-BR"/>
        </w:rPr>
      </w:pPr>
      <w:r>
        <w:rPr>
          <w:color w:val="333333"/>
          <w:lang w:val="pt-BR"/>
        </w:rPr>
        <w:t xml:space="preserve">Dựa vào các căn cứ và yêu cầu trên chi bộ xây dựng kế hoạch thường kỳ. Sau đó tiến hành họp chi huỷ đóng góp, phân công nhiệm vụ chuẩn bị cho buổi sinh hoạt thường kỳ.  </w:t>
      </w:r>
    </w:p>
    <w:p w:rsidR="00C43235" w:rsidRDefault="00C43235" w:rsidP="00CE1517">
      <w:pPr>
        <w:spacing w:before="120" w:line="288" w:lineRule="auto"/>
        <w:ind w:firstLine="709"/>
        <w:jc w:val="both"/>
        <w:rPr>
          <w:b/>
          <w:color w:val="222222"/>
          <w:shd w:val="clear" w:color="auto" w:fill="FFFFFF"/>
          <w:lang w:val="pt-BR"/>
        </w:rPr>
      </w:pPr>
      <w:r w:rsidRPr="00C43235">
        <w:rPr>
          <w:b/>
          <w:color w:val="222222"/>
          <w:shd w:val="clear" w:color="auto" w:fill="FFFFFF"/>
          <w:lang w:val="pt-BR"/>
        </w:rPr>
        <w:t>2. Triển khai thực hiện Nghị quyết của chi bộ thường kỳ.</w:t>
      </w:r>
    </w:p>
    <w:p w:rsidR="00AF3343" w:rsidRPr="002F27BC" w:rsidRDefault="00047363" w:rsidP="00CE1517">
      <w:pPr>
        <w:spacing w:before="120" w:line="288" w:lineRule="auto"/>
        <w:ind w:firstLine="709"/>
        <w:jc w:val="both"/>
        <w:rPr>
          <w:b/>
          <w:lang w:val="pt-BR"/>
        </w:rPr>
      </w:pPr>
      <w:r w:rsidRPr="00C43235">
        <w:rPr>
          <w:lang w:val="pt-BR"/>
        </w:rPr>
        <w:t xml:space="preserve">- Sau buổi sinh hoạt chi bộ, đồng chí bí thư cụ thể hoá nghị quyết, kịp thời báo cáo cấp uỷ cấp trên (tình hình công tác, phương hướng, nhiệm vụ và kiến nghị, đề xuất...) </w:t>
      </w:r>
      <w:r w:rsidRPr="00AF3343">
        <w:rPr>
          <w:lang w:val="pt-BR"/>
        </w:rPr>
        <w:t>đồng th</w:t>
      </w:r>
      <w:r w:rsidR="00AF3343" w:rsidRPr="00AF3343">
        <w:rPr>
          <w:lang w:val="pt-BR"/>
        </w:rPr>
        <w:t xml:space="preserve">ời tổ chức triển khai nghị quyết của chi bộ. </w:t>
      </w:r>
      <w:r w:rsidR="00AF3343" w:rsidRPr="002F27BC">
        <w:rPr>
          <w:b/>
          <w:lang w:val="pt-BR"/>
        </w:rPr>
        <w:t>Hình thức triển khai cho bộ thực hiện như sau:</w:t>
      </w:r>
    </w:p>
    <w:p w:rsidR="00AF3343" w:rsidRDefault="008277D3" w:rsidP="00CE1517">
      <w:pPr>
        <w:spacing w:before="120" w:line="288" w:lineRule="auto"/>
        <w:ind w:firstLine="709"/>
        <w:jc w:val="both"/>
        <w:rPr>
          <w:lang w:val="pt-BR"/>
        </w:rPr>
      </w:pPr>
      <w:r>
        <w:rPr>
          <w:lang w:val="pt-BR"/>
        </w:rPr>
        <w:t xml:space="preserve">+ Triển khai giao nhiệm vụ cho đảng viên ngay trong buổi sinh hoạt chi bộ với các nội dung </w:t>
      </w:r>
      <w:r w:rsidR="00142B2A">
        <w:rPr>
          <w:bCs/>
          <w:color w:val="000000"/>
          <w:lang w:val="pt-BR" w:eastAsia="vi-VN"/>
        </w:rPr>
        <w:t>thực hiện chủ trương của Đảng,</w:t>
      </w:r>
      <w:r w:rsidR="00142B2A" w:rsidRPr="00142B2A">
        <w:rPr>
          <w:lang w:val="pt-BR"/>
        </w:rPr>
        <w:t xml:space="preserve"> nghị quyết của cấp trên</w:t>
      </w:r>
      <w:r w:rsidR="00142B2A">
        <w:rPr>
          <w:bCs/>
          <w:color w:val="000000"/>
          <w:lang w:val="pt-BR" w:eastAsia="vi-VN"/>
        </w:rPr>
        <w:t>, thực hiện</w:t>
      </w:r>
      <w:r w:rsidRPr="007B0CBF">
        <w:rPr>
          <w:bCs/>
          <w:color w:val="000000"/>
          <w:lang w:val="pt-BR" w:eastAsia="vi-VN"/>
        </w:rPr>
        <w:t xml:space="preserve"> công tác tư tưởng; </w:t>
      </w:r>
      <w:r w:rsidR="00142B2A">
        <w:rPr>
          <w:bCs/>
          <w:color w:val="000000"/>
          <w:lang w:val="pt-BR" w:eastAsia="vi-VN"/>
        </w:rPr>
        <w:t>những quy định đảng viên không được làm, ...</w:t>
      </w:r>
    </w:p>
    <w:p w:rsidR="008277D3" w:rsidRDefault="008277D3" w:rsidP="00CE1517">
      <w:pPr>
        <w:spacing w:before="120" w:line="288" w:lineRule="auto"/>
        <w:ind w:firstLine="709"/>
        <w:jc w:val="both"/>
        <w:rPr>
          <w:lang w:val="pt-BR"/>
        </w:rPr>
      </w:pPr>
      <w:r>
        <w:rPr>
          <w:lang w:val="pt-BR"/>
        </w:rPr>
        <w:t xml:space="preserve">+ Triển khai trong phiên họp giữa lãnh đạo và </w:t>
      </w:r>
      <w:r w:rsidRPr="007B0CBF">
        <w:rPr>
          <w:bCs/>
          <w:color w:val="000000"/>
          <w:lang w:val="pt-BR" w:eastAsia="vi-VN"/>
        </w:rPr>
        <w:t xml:space="preserve">lãnh đạo các đoàn thể </w:t>
      </w:r>
      <w:r w:rsidR="00C32830">
        <w:rPr>
          <w:lang w:val="pt-BR"/>
        </w:rPr>
        <w:t>CĐ</w:t>
      </w:r>
      <w:r w:rsidRPr="007B0CBF">
        <w:rPr>
          <w:lang w:val="pt-BR"/>
        </w:rPr>
        <w:t xml:space="preserve">, Đoàn Thanh niên </w:t>
      </w:r>
      <w:r>
        <w:rPr>
          <w:lang w:val="pt-BR"/>
        </w:rPr>
        <w:t xml:space="preserve">và các tổ trưởng, tổ phó chuyên môn </w:t>
      </w:r>
      <w:r w:rsidRPr="007B0CBF">
        <w:rPr>
          <w:lang w:val="pt-BR"/>
        </w:rPr>
        <w:t>trong nhà trường</w:t>
      </w:r>
      <w:r>
        <w:rPr>
          <w:lang w:val="pt-BR"/>
        </w:rPr>
        <w:t>.</w:t>
      </w:r>
      <w:r w:rsidR="00142B2A">
        <w:rPr>
          <w:lang w:val="pt-BR"/>
        </w:rPr>
        <w:t xml:space="preserve"> Nhiệm vụ của các tổ chức đoàn thể là phải nắm được các nội dung lớn c</w:t>
      </w:r>
      <w:r w:rsidR="00C32830">
        <w:rPr>
          <w:lang w:val="pt-BR"/>
        </w:rPr>
        <w:t>ủa Nghị quyết chi bộ để XD</w:t>
      </w:r>
      <w:r w:rsidR="00142B2A">
        <w:rPr>
          <w:lang w:val="pt-BR"/>
        </w:rPr>
        <w:t xml:space="preserve"> kế hoạch của thể để từng cá nhân trong nhà trường cùng thực hiện.</w:t>
      </w:r>
    </w:p>
    <w:p w:rsidR="008277D3" w:rsidRPr="00AF3343" w:rsidRDefault="008277D3" w:rsidP="00CE1517">
      <w:pPr>
        <w:spacing w:before="120" w:line="288" w:lineRule="auto"/>
        <w:ind w:firstLine="709"/>
        <w:jc w:val="both"/>
        <w:rPr>
          <w:lang w:val="pt-BR"/>
        </w:rPr>
      </w:pPr>
      <w:r>
        <w:rPr>
          <w:lang w:val="pt-BR"/>
        </w:rPr>
        <w:t>+ Triển khai nghị quyết trong buổi họp tập thể sư phạm nhà trường.</w:t>
      </w:r>
      <w:r w:rsidR="00A55523">
        <w:rPr>
          <w:lang w:val="pt-BR"/>
        </w:rPr>
        <w:t xml:space="preserve"> Trong buổi họp này lãnh đạo, các tổ chức đoàn thể triển khai các kế hoạch cụ thể đến giáo viên. Mỗi cá nhân đều phải thực hiện kế hoạch này. </w:t>
      </w:r>
    </w:p>
    <w:p w:rsidR="00047363" w:rsidRPr="00AA24C5" w:rsidRDefault="00047363" w:rsidP="00CE1517">
      <w:pPr>
        <w:spacing w:before="120" w:line="288" w:lineRule="auto"/>
        <w:ind w:firstLine="709"/>
        <w:jc w:val="both"/>
        <w:rPr>
          <w:lang w:val="pt-BR"/>
        </w:rPr>
      </w:pPr>
      <w:r w:rsidRPr="00AF3343">
        <w:rPr>
          <w:lang w:val="pt-BR"/>
        </w:rPr>
        <w:t xml:space="preserve"> </w:t>
      </w:r>
      <w:r w:rsidRPr="00A55523">
        <w:rPr>
          <w:lang w:val="pt-BR"/>
        </w:rPr>
        <w:t xml:space="preserve">- </w:t>
      </w:r>
      <w:r w:rsidR="00CE1517">
        <w:rPr>
          <w:lang w:val="pt-BR"/>
        </w:rPr>
        <w:t>Các</w:t>
      </w:r>
      <w:r w:rsidR="00C32830">
        <w:rPr>
          <w:lang w:val="pt-BR"/>
        </w:rPr>
        <w:t xml:space="preserve"> bộ phận được phân công XD</w:t>
      </w:r>
      <w:r w:rsidR="00CE1517">
        <w:rPr>
          <w:lang w:val="pt-BR"/>
        </w:rPr>
        <w:t xml:space="preserve"> và triển khai kế hoạch phải t</w:t>
      </w:r>
      <w:r w:rsidRPr="00A55523">
        <w:rPr>
          <w:lang w:val="pt-BR"/>
        </w:rPr>
        <w:t>hường xuyên kiểm tra</w:t>
      </w:r>
      <w:r w:rsidR="00CE1517">
        <w:rPr>
          <w:lang w:val="pt-BR"/>
        </w:rPr>
        <w:t xml:space="preserve"> giám sát việc thực hiện kế hoạch.</w:t>
      </w:r>
      <w:r w:rsidRPr="00A55523">
        <w:rPr>
          <w:lang w:val="pt-BR"/>
        </w:rPr>
        <w:t xml:space="preserve"> </w:t>
      </w:r>
      <w:r w:rsidR="00CE1517">
        <w:rPr>
          <w:lang w:val="pt-BR"/>
        </w:rPr>
        <w:t xml:space="preserve">Bí thư </w:t>
      </w:r>
      <w:r w:rsidRPr="00A55523">
        <w:rPr>
          <w:lang w:val="pt-BR"/>
        </w:rPr>
        <w:t xml:space="preserve">giám sát việc chấp hành nghị quyết chi bộ của cán bộ, đảng viên và các tổ chức có liên quan. </w:t>
      </w:r>
      <w:r w:rsidRPr="00AA24C5">
        <w:rPr>
          <w:lang w:val="pt-BR"/>
        </w:rPr>
        <w:t>Qua đó, kịp thời phát hiện cá nhân, tổ chức thực hiện tốt để biểu dương,</w:t>
      </w:r>
      <w:r w:rsidRPr="00AA24C5">
        <w:rPr>
          <w:b/>
          <w:i/>
          <w:lang w:val="pt-BR"/>
        </w:rPr>
        <w:t xml:space="preserve"> </w:t>
      </w:r>
      <w:r w:rsidRPr="00AA24C5">
        <w:rPr>
          <w:lang w:val="pt-BR"/>
        </w:rPr>
        <w:t>khen thưởng, chấn chỉnh, uốn nắn những thiếu sót, khuyết điểm và xử lý những cán bộ, đảng viên vi phạm.</w:t>
      </w:r>
    </w:p>
    <w:p w:rsidR="00047363" w:rsidRPr="00AA24C5" w:rsidRDefault="00047363" w:rsidP="00CE1517">
      <w:pPr>
        <w:spacing w:before="120" w:after="120" w:line="288" w:lineRule="auto"/>
        <w:ind w:firstLine="851"/>
        <w:jc w:val="both"/>
        <w:rPr>
          <w:lang w:val="pt-BR"/>
        </w:rPr>
      </w:pPr>
      <w:r w:rsidRPr="00AA24C5">
        <w:rPr>
          <w:lang w:val="pt-BR"/>
        </w:rPr>
        <w:t xml:space="preserve">- Tổ chức </w:t>
      </w:r>
      <w:r w:rsidR="00CE1517" w:rsidRPr="00AA24C5">
        <w:rPr>
          <w:lang w:val="pt-BR"/>
        </w:rPr>
        <w:t>đánh giá sau mỗi tháng</w:t>
      </w:r>
      <w:r w:rsidRPr="00AA24C5">
        <w:rPr>
          <w:lang w:val="pt-BR"/>
        </w:rPr>
        <w:t xml:space="preserve"> để xác định rõ kết quả, chất lượng đạt được; đánh giá đúng ưu điểm, khuyết điểm trong quá trình tổ chức thực hiện; nguyên nhân, nhất là nguyên nhân chủ quan làm cơ sở để xác định trách nhiệm mỗi tổ chức và cá nhân; những kinh nghiệm và kiến nghị, đề xuất kịp thời với cấp trên.</w:t>
      </w:r>
    </w:p>
    <w:p w:rsidR="00CE1517" w:rsidRPr="00CE1517" w:rsidRDefault="00CE1517" w:rsidP="00CE1517">
      <w:pPr>
        <w:spacing w:before="120" w:after="120" w:line="288" w:lineRule="auto"/>
        <w:ind w:firstLine="851"/>
        <w:jc w:val="both"/>
        <w:rPr>
          <w:b/>
          <w:bCs/>
          <w:lang w:val="pt-BR"/>
        </w:rPr>
      </w:pPr>
      <w:r w:rsidRPr="0011294C">
        <w:rPr>
          <w:lang w:val="pt-BR"/>
        </w:rPr>
        <w:t xml:space="preserve">Trên đây là báo cáo </w:t>
      </w:r>
      <w:r w:rsidR="003C3E8F">
        <w:rPr>
          <w:lang w:val="pt-BR"/>
        </w:rPr>
        <w:t xml:space="preserve">tham luận về việc </w:t>
      </w:r>
      <w:r w:rsidR="003C3E8F" w:rsidRPr="007B0CBF">
        <w:rPr>
          <w:lang w:val="pt-BR"/>
        </w:rPr>
        <w:t>tiến hành xây dựng và triển khai</w:t>
      </w:r>
      <w:r w:rsidR="00C32830">
        <w:rPr>
          <w:lang w:val="pt-BR"/>
        </w:rPr>
        <w:t xml:space="preserve"> thực hiện nghị quyết của chi bộ thường</w:t>
      </w:r>
      <w:r w:rsidR="003C3E8F" w:rsidRPr="007B0CBF">
        <w:rPr>
          <w:lang w:val="pt-BR"/>
        </w:rPr>
        <w:t xml:space="preserve"> kỳ</w:t>
      </w:r>
      <w:r w:rsidRPr="0011294C">
        <w:rPr>
          <w:lang w:val="pt-BR"/>
        </w:rPr>
        <w:t xml:space="preserve">. </w:t>
      </w:r>
      <w:r w:rsidR="00C32830">
        <w:rPr>
          <w:lang w:val="pt-BR"/>
        </w:rPr>
        <w:t>Chi bộ</w:t>
      </w:r>
      <w:bookmarkStart w:id="0" w:name="_GoBack"/>
      <w:bookmarkEnd w:id="0"/>
      <w:r w:rsidRPr="00CE1517">
        <w:rPr>
          <w:lang w:val="pt-BR"/>
        </w:rPr>
        <w:t xml:space="preserve"> sẽ tiếp tục </w:t>
      </w:r>
      <w:r w:rsidR="003C3E8F">
        <w:rPr>
          <w:lang w:val="pt-BR"/>
        </w:rPr>
        <w:t>rút kinh nghiệm để ngày một hoàn thiện công việc của chi bộ. Rất mong sự đóng góp của Đảng uỷ và các chi bộ</w:t>
      </w:r>
      <w:r w:rsidRPr="00CE1517">
        <w:rPr>
          <w:lang w:val="pt-BR"/>
        </w:rPr>
        <w:t>.</w:t>
      </w:r>
      <w:r w:rsidR="00253B0A">
        <w:rPr>
          <w:lang w:val="pt-BR"/>
        </w:rPr>
        <w:t>/.</w:t>
      </w:r>
    </w:p>
    <w:p w:rsidR="00047363" w:rsidRDefault="008B7CAD" w:rsidP="008B7CAD">
      <w:pPr>
        <w:spacing w:line="288" w:lineRule="auto"/>
        <w:ind w:firstLine="4395"/>
        <w:jc w:val="center"/>
        <w:rPr>
          <w:lang w:val="pt-BR"/>
        </w:rPr>
      </w:pPr>
      <w:r>
        <w:rPr>
          <w:lang w:val="pt-BR"/>
        </w:rPr>
        <w:t>NGƯỜI VIẾT THAM LUẬN</w:t>
      </w:r>
    </w:p>
    <w:p w:rsidR="008B7CAD" w:rsidRDefault="008B7CAD" w:rsidP="008B7CAD">
      <w:pPr>
        <w:spacing w:line="288" w:lineRule="auto"/>
        <w:ind w:firstLine="4395"/>
        <w:jc w:val="center"/>
        <w:rPr>
          <w:lang w:val="pt-BR"/>
        </w:rPr>
      </w:pPr>
    </w:p>
    <w:p w:rsidR="008B7CAD" w:rsidRDefault="008B7CAD" w:rsidP="008B7CAD">
      <w:pPr>
        <w:spacing w:line="288" w:lineRule="auto"/>
        <w:ind w:firstLine="4395"/>
        <w:jc w:val="center"/>
        <w:rPr>
          <w:lang w:val="pt-BR"/>
        </w:rPr>
      </w:pPr>
    </w:p>
    <w:p w:rsidR="008B7CAD" w:rsidRDefault="008B7CAD" w:rsidP="008B7CAD">
      <w:pPr>
        <w:spacing w:line="288" w:lineRule="auto"/>
        <w:ind w:firstLine="4395"/>
        <w:jc w:val="center"/>
        <w:rPr>
          <w:lang w:val="pt-BR"/>
        </w:rPr>
      </w:pPr>
    </w:p>
    <w:p w:rsidR="008B7CAD" w:rsidRDefault="008B7CAD" w:rsidP="008B7CAD">
      <w:pPr>
        <w:spacing w:line="288" w:lineRule="auto"/>
        <w:ind w:firstLine="4395"/>
        <w:jc w:val="center"/>
        <w:rPr>
          <w:lang w:val="pt-BR"/>
        </w:rPr>
      </w:pPr>
    </w:p>
    <w:p w:rsidR="008B7CAD" w:rsidRDefault="008B7CAD" w:rsidP="008B7CAD">
      <w:pPr>
        <w:spacing w:line="288" w:lineRule="auto"/>
        <w:ind w:firstLine="4395"/>
        <w:jc w:val="center"/>
        <w:rPr>
          <w:lang w:val="pt-BR"/>
        </w:rPr>
      </w:pPr>
    </w:p>
    <w:sectPr w:rsidR="008B7CAD" w:rsidSect="00C32830">
      <w:pgSz w:w="11907" w:h="16840" w:code="9"/>
      <w:pgMar w:top="630" w:right="1041" w:bottom="5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63"/>
    <w:rsid w:val="00047363"/>
    <w:rsid w:val="00076C10"/>
    <w:rsid w:val="00142B2A"/>
    <w:rsid w:val="00253B0A"/>
    <w:rsid w:val="002F27BC"/>
    <w:rsid w:val="002F77A8"/>
    <w:rsid w:val="003C3E8F"/>
    <w:rsid w:val="00443327"/>
    <w:rsid w:val="004A04D5"/>
    <w:rsid w:val="004C071B"/>
    <w:rsid w:val="007B0CBF"/>
    <w:rsid w:val="007C2B2B"/>
    <w:rsid w:val="00825C50"/>
    <w:rsid w:val="008277D3"/>
    <w:rsid w:val="008B7CAD"/>
    <w:rsid w:val="00915B41"/>
    <w:rsid w:val="00932F41"/>
    <w:rsid w:val="00A55523"/>
    <w:rsid w:val="00A55CCC"/>
    <w:rsid w:val="00AA24C5"/>
    <w:rsid w:val="00AE767A"/>
    <w:rsid w:val="00AF3343"/>
    <w:rsid w:val="00BC69FD"/>
    <w:rsid w:val="00BD0C78"/>
    <w:rsid w:val="00C21A10"/>
    <w:rsid w:val="00C32830"/>
    <w:rsid w:val="00C43235"/>
    <w:rsid w:val="00C513DC"/>
    <w:rsid w:val="00CE1517"/>
    <w:rsid w:val="00DC1691"/>
    <w:rsid w:val="00DF2F28"/>
    <w:rsid w:val="00F94BCA"/>
    <w:rsid w:val="00FB765E"/>
    <w:rsid w:val="00FD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63"/>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5CCC"/>
    <w:pPr>
      <w:spacing w:before="100" w:beforeAutospacing="1" w:after="100" w:afterAutospacing="1"/>
    </w:pPr>
    <w:rPr>
      <w:sz w:val="24"/>
      <w:szCs w:val="24"/>
    </w:rPr>
  </w:style>
  <w:style w:type="paragraph" w:styleId="ListParagraph">
    <w:name w:val="List Paragraph"/>
    <w:basedOn w:val="Normal"/>
    <w:uiPriority w:val="34"/>
    <w:qFormat/>
    <w:rsid w:val="007B0CBF"/>
    <w:pPr>
      <w:ind w:left="720"/>
      <w:contextualSpacing/>
    </w:pPr>
  </w:style>
  <w:style w:type="paragraph" w:styleId="BalloonText">
    <w:name w:val="Balloon Text"/>
    <w:basedOn w:val="Normal"/>
    <w:link w:val="BalloonTextChar"/>
    <w:uiPriority w:val="99"/>
    <w:semiHidden/>
    <w:unhideWhenUsed/>
    <w:rsid w:val="00C32830"/>
    <w:rPr>
      <w:rFonts w:ascii="Tahoma" w:hAnsi="Tahoma" w:cs="Tahoma"/>
      <w:sz w:val="16"/>
      <w:szCs w:val="16"/>
    </w:rPr>
  </w:style>
  <w:style w:type="character" w:customStyle="1" w:styleId="BalloonTextChar">
    <w:name w:val="Balloon Text Char"/>
    <w:basedOn w:val="DefaultParagraphFont"/>
    <w:link w:val="BalloonText"/>
    <w:uiPriority w:val="99"/>
    <w:semiHidden/>
    <w:rsid w:val="00C328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63"/>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5CCC"/>
    <w:pPr>
      <w:spacing w:before="100" w:beforeAutospacing="1" w:after="100" w:afterAutospacing="1"/>
    </w:pPr>
    <w:rPr>
      <w:sz w:val="24"/>
      <w:szCs w:val="24"/>
    </w:rPr>
  </w:style>
  <w:style w:type="paragraph" w:styleId="ListParagraph">
    <w:name w:val="List Paragraph"/>
    <w:basedOn w:val="Normal"/>
    <w:uiPriority w:val="34"/>
    <w:qFormat/>
    <w:rsid w:val="007B0CBF"/>
    <w:pPr>
      <w:ind w:left="720"/>
      <w:contextualSpacing/>
    </w:pPr>
  </w:style>
  <w:style w:type="paragraph" w:styleId="BalloonText">
    <w:name w:val="Balloon Text"/>
    <w:basedOn w:val="Normal"/>
    <w:link w:val="BalloonTextChar"/>
    <w:uiPriority w:val="99"/>
    <w:semiHidden/>
    <w:unhideWhenUsed/>
    <w:rsid w:val="00C32830"/>
    <w:rPr>
      <w:rFonts w:ascii="Tahoma" w:hAnsi="Tahoma" w:cs="Tahoma"/>
      <w:sz w:val="16"/>
      <w:szCs w:val="16"/>
    </w:rPr>
  </w:style>
  <w:style w:type="character" w:customStyle="1" w:styleId="BalloonTextChar">
    <w:name w:val="Balloon Text Char"/>
    <w:basedOn w:val="DefaultParagraphFont"/>
    <w:link w:val="BalloonText"/>
    <w:uiPriority w:val="99"/>
    <w:semiHidden/>
    <w:rsid w:val="00C328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VAN HUNG</dc:creator>
  <cp:lastModifiedBy>Mr Hoa</cp:lastModifiedBy>
  <cp:revision>7</cp:revision>
  <cp:lastPrinted>2018-03-20T01:21:00Z</cp:lastPrinted>
  <dcterms:created xsi:type="dcterms:W3CDTF">2018-03-20T01:00:00Z</dcterms:created>
  <dcterms:modified xsi:type="dcterms:W3CDTF">2018-03-20T01:26:00Z</dcterms:modified>
</cp:coreProperties>
</file>